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67" w:rsidRDefault="00D12467" w:rsidP="00D124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информатике в 7-9 классах (ФГОС)</w:t>
      </w:r>
      <w:r w:rsidRPr="00D12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467">
        <w:rPr>
          <w:rFonts w:ascii="Times New Roman" w:hAnsi="Times New Roman" w:cs="Times New Roman"/>
          <w:sz w:val="24"/>
          <w:szCs w:val="24"/>
        </w:rPr>
        <w:t xml:space="preserve"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по информатике и Примерной программы основного общего образования по информатике ИКТ и на основе авторской программы «Информатика и ИКТ» для основной школы, авторы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И.Г.Семакин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Л.А.Залогова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С.В.Русаков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Л.В.Шестакова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>, Требований к результатам освоения основной образовательной программы</w:t>
      </w:r>
      <w:proofErr w:type="gramEnd"/>
      <w:r w:rsidRPr="00D1246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образования. В Федеральном базисном учебном плане предусматривается выделение 10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2467">
        <w:rPr>
          <w:rFonts w:ascii="Times New Roman" w:hAnsi="Times New Roman" w:cs="Times New Roman"/>
          <w:sz w:val="24"/>
          <w:szCs w:val="24"/>
        </w:rPr>
        <w:t xml:space="preserve"> часа на изучение курса «Информатика» в 7, 8, 9 классах (1 час в неделю).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 умений и способов интеллектуальной деятельности на основе методов информатики;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формирование навыков информационно-учебной деятельности на базе средств ИКТ для решения познавательных задач и саморазвития;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усиление культурологической составляющей школьного образования;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>- развитие познавательных, интеллектуальных и тв</w:t>
      </w:r>
      <w:r>
        <w:rPr>
          <w:rFonts w:ascii="Times New Roman" w:hAnsi="Times New Roman" w:cs="Times New Roman"/>
          <w:sz w:val="24"/>
          <w:szCs w:val="24"/>
        </w:rPr>
        <w:t>орческих способностей учащихся;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 -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</w:t>
      </w:r>
      <w:r>
        <w:rPr>
          <w:rFonts w:ascii="Times New Roman" w:hAnsi="Times New Roman" w:cs="Times New Roman"/>
          <w:sz w:val="24"/>
          <w:szCs w:val="24"/>
        </w:rPr>
        <w:t xml:space="preserve"> востребованных на рынке труда;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</w:t>
      </w:r>
      <w:r>
        <w:rPr>
          <w:rFonts w:ascii="Times New Roman" w:hAnsi="Times New Roman" w:cs="Times New Roman"/>
          <w:sz w:val="24"/>
          <w:szCs w:val="24"/>
        </w:rPr>
        <w:t>ии различных учебных предметов.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комплект: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1. Учебник «Информатика» для 7 класса. Авторы: Семакин И. Г.,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 Л.А., Русаков С.В., Шестакова Л. В.</w:t>
      </w:r>
      <w:r w:rsidRPr="00D12467">
        <w:rPr>
          <w:rFonts w:ascii="Times New Roman" w:hAnsi="Times New Roman" w:cs="Times New Roman"/>
          <w:sz w:val="24"/>
          <w:szCs w:val="24"/>
        </w:rPr>
        <w:t xml:space="preserve"> </w:t>
      </w:r>
      <w:r w:rsidRPr="00D12467">
        <w:rPr>
          <w:rFonts w:ascii="Times New Roman" w:hAnsi="Times New Roman" w:cs="Times New Roman"/>
          <w:sz w:val="24"/>
          <w:szCs w:val="24"/>
        </w:rPr>
        <w:t xml:space="preserve">— М.: БИНОМ. Лаборатория знаний. </w:t>
      </w:r>
      <w:bookmarkStart w:id="0" w:name="_GoBack"/>
      <w:bookmarkEnd w:id="0"/>
      <w:r w:rsidRPr="00D12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2. Учебник «Информатика» для 8 класса. Авторы: Семакин И. Г.,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 Л. А., Русаков С. В., Шестакова Л. В. — М.: БИНОМ. Лаборатория знаний.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3. Учебник «Информатика и ИКТ» для 9 класса. Авторы: Семакин И. Г.,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 Л. А., Русаков С. В., Шестакова Л. В. — М.: БИНОМ. Лаборатория знаний.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4. Задачник-практикум (в 2 томах). Под редакцией И. Г. Семакина, Е. К. </w:t>
      </w:r>
      <w:proofErr w:type="spellStart"/>
      <w:r w:rsidRPr="00D12467">
        <w:rPr>
          <w:rFonts w:ascii="Times New Roman" w:hAnsi="Times New Roman" w:cs="Times New Roman"/>
          <w:sz w:val="24"/>
          <w:szCs w:val="24"/>
        </w:rPr>
        <w:t>Хеннера</w:t>
      </w:r>
      <w:proofErr w:type="spellEnd"/>
      <w:r w:rsidRPr="00D12467">
        <w:rPr>
          <w:rFonts w:ascii="Times New Roman" w:hAnsi="Times New Roman" w:cs="Times New Roman"/>
          <w:sz w:val="24"/>
          <w:szCs w:val="24"/>
        </w:rPr>
        <w:t xml:space="preserve">. М.: БИНОМ. Лаборатория знаний.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 xml:space="preserve">5. Методическое пособие для учителя. </w:t>
      </w:r>
    </w:p>
    <w:p w:rsid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67">
        <w:rPr>
          <w:rFonts w:ascii="Times New Roman" w:hAnsi="Times New Roman" w:cs="Times New Roman"/>
          <w:sz w:val="24"/>
          <w:szCs w:val="24"/>
        </w:rPr>
        <w:t>6. Комплект цифровых образовательных ресурсов (далее ЦОР), размещенный в Единой коллекции ЦОР (</w:t>
      </w:r>
      <w:hyperlink r:id="rId6" w:history="1">
        <w:r w:rsidRPr="00153E15">
          <w:rPr>
            <w:rStyle w:val="a3"/>
            <w:rFonts w:ascii="Times New Roman" w:hAnsi="Times New Roman" w:cs="Times New Roman"/>
            <w:sz w:val="24"/>
            <w:szCs w:val="24"/>
          </w:rPr>
          <w:t>http://schoolBcollection.edu.ru/</w:t>
        </w:r>
      </w:hyperlink>
      <w:r w:rsidRPr="00D1246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12467" w:rsidRPr="00D12467" w:rsidRDefault="00D12467" w:rsidP="00D12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2467">
        <w:rPr>
          <w:rFonts w:ascii="Times New Roman" w:hAnsi="Times New Roman" w:cs="Times New Roman"/>
          <w:sz w:val="24"/>
          <w:szCs w:val="24"/>
        </w:rPr>
        <w:lastRenderedPageBreak/>
        <w:t xml:space="preserve">7. Комплект дидактических материалов для текущего контроля результатов </w:t>
      </w:r>
      <w:proofErr w:type="gramStart"/>
      <w:r w:rsidRPr="00D12467">
        <w:rPr>
          <w:rFonts w:ascii="Times New Roman" w:hAnsi="Times New Roman" w:cs="Times New Roman"/>
          <w:sz w:val="24"/>
          <w:szCs w:val="24"/>
        </w:rPr>
        <w:t>обучения по информатике</w:t>
      </w:r>
      <w:proofErr w:type="gramEnd"/>
      <w:r w:rsidRPr="00D12467">
        <w:rPr>
          <w:rFonts w:ascii="Times New Roman" w:hAnsi="Times New Roman" w:cs="Times New Roman"/>
          <w:sz w:val="24"/>
          <w:szCs w:val="24"/>
        </w:rPr>
        <w:t xml:space="preserve"> в основной школе, под ред. И. Г. Семакина (доступ через авторскую мастерскую И. Г. Семакина на сайте методической службы издательства: http://www.metodist.lbz.ru/authors/informatika/2/).</w:t>
      </w:r>
    </w:p>
    <w:p w:rsidR="00D12467" w:rsidRDefault="00D12467" w:rsidP="00D1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2467" w:rsidRDefault="00D12467" w:rsidP="00F0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3FCD" w:rsidRPr="00F03FCD" w:rsidRDefault="00F03FCD" w:rsidP="00F0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ИКТ 10-11 классы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информатике и информационно-коммуникационным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технологиям (далее ИКТ) составлена на основании Федерального компонента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образования, а также авторской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И.Г.Семакина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Е.К.Хеннер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призвана обеспечить базовые знания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(полной) школы, т.е. сформировать представления о сущности информации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 частью научного взгляда на мир, познакомить учащихся с современными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информационными технологиями.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УМК и его соответствие общим целям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сновной принцип, которым руководствовались авторы при разработке 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для преподавания информатики на базовом уровне, заключается в соблюдении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полный набор компонентов УМК.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учебно-методический комплект (УМК) обеспечивает обучение курсу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информатики на базовом уровне и включает в себя: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-учебник «Информатика» базового уровня для 10 класса (авторы:</w:t>
      </w:r>
      <w:proofErr w:type="gram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Семакин И. 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К., Шеина Т. Ю.);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-учебник «Информатика» базового уровня для 11 класса (авторы:</w:t>
      </w:r>
      <w:proofErr w:type="gram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Семакин И. 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К., Шеина Т. Ю.);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-задачник-практикум (в 2 томах) под редакцией Семакина И. Г., 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Хеннера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К.;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-методическое пособие для учителя;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-электронное приложение.</w:t>
      </w:r>
    </w:p>
    <w:p w:rsid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системой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ресурсов (ЦОР) по информатике из Единой коллекции ЦОР (</w:t>
      </w:r>
      <w:proofErr w:type="spell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</w:t>
      </w:r>
      <w:proofErr w:type="spell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collection.edu.ru) и из коллекции на сайте ФЦИОР (</w:t>
      </w:r>
      <w:hyperlink r:id="rId7" w:history="1">
        <w:r w:rsidRPr="00153E1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</w:t>
        </w:r>
      </w:hyperlink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информатики и И</w:t>
      </w:r>
      <w:proofErr w:type="gramStart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ст</w:t>
      </w:r>
      <w:proofErr w:type="gramEnd"/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аршей школе на базовом уровне направлено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достижение следующих целей:</w:t>
      </w:r>
    </w:p>
    <w:p w:rsidR="00F03FCD" w:rsidRPr="00F03FCD" w:rsidRDefault="00F03FCD" w:rsidP="00F03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F03FCD" w:rsidRDefault="00F03FCD" w:rsidP="00F03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технологии, в том числе при изучении других школьных дисциплин;</w:t>
      </w:r>
    </w:p>
    <w:p w:rsidR="00F03FCD" w:rsidRDefault="00F03FCD" w:rsidP="00F03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F03FCD" w:rsidRDefault="00F03FCD" w:rsidP="00F03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F03FCD" w:rsidRPr="00F03FCD" w:rsidRDefault="00F03FCD" w:rsidP="00F03F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деятельности.</w:t>
      </w:r>
    </w:p>
    <w:p w:rsidR="00F03FCD" w:rsidRDefault="00F03FCD" w:rsidP="00F03FCD">
      <w:pPr>
        <w:shd w:val="clear" w:color="auto" w:fill="FFFFFF"/>
        <w:spacing w:after="0" w:line="240" w:lineRule="auto"/>
        <w:ind w:firstLine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задачи программы:</w:t>
      </w:r>
    </w:p>
    <w:p w:rsidR="00F03FCD" w:rsidRDefault="00F03FCD" w:rsidP="00F03FC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Мировоззренческая задача: раскрытие  роли информации  и информационных процессов в природных, социальных и технических системах;  понимание назначения информационного моделирования в научном познании мира;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получение представления о социальных последствиях процесса информатизации общества. </w:t>
      </w:r>
    </w:p>
    <w:p w:rsidR="00F03FCD" w:rsidRDefault="00F03FCD" w:rsidP="00F03FC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</w:t>
      </w:r>
    </w:p>
    <w:p w:rsidR="00F03FCD" w:rsidRDefault="00F03FCD" w:rsidP="00F03FC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Расширение технологической подготовки: освоение новых возможностей аппаратных и программных средств ИКТ. </w:t>
      </w:r>
      <w:proofErr w:type="gramStart"/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последним, прежде всего, относятся операционные системы, прикладное программное обеспечение общего назначения. Приближения степени владения этими средствами к профессиональному уровню. </w:t>
      </w:r>
    </w:p>
    <w:p w:rsidR="00F03FCD" w:rsidRDefault="00F03FCD" w:rsidP="00F03FC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Приобретение опыта комплексного использования теоретических знаний (из области информатики и др. предметов) и средств ИКТ в реализации прикладных проектов, связанных с учебной и практической деятельностью. </w:t>
      </w:r>
    </w:p>
    <w:p w:rsid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перечисленные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совокупности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составляют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информационно-коммуникационной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компетентности,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овладеть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выпускники полной средней школы.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современном обществе происходят интеграционные процессы между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гуманитарной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научно-технической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сферами.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Связаны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частности,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распространением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компьютерного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моделирования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математического) в самых разных областях человеческой деятельности.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Учащиеся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приобретают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профессиональных ПК и программных средствах, включая оптические диски, сканеры,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модемы,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Приобретение информационной культуры обеспечивается изучением и работой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текстовым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графическим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редакторами,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электронными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таблицами,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СУБД,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мультимедийными продуктами, средствами компьютерных телекоммуникаций.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сопровождается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практических работ по всем темам программы.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03FCD" w:rsidRPr="00F03FCD" w:rsidRDefault="00F03FCD" w:rsidP="00F03FC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содержательные линии общеобразовательного курса базового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уровня для старшей школы расширяют и углубляют следующие содержательные линии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курса информатики в основной школе: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инию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информация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информационных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процессов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(определение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информации, измерение </w:t>
      </w:r>
      <w:proofErr w:type="spellStart"/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нформации</w:t>
      </w:r>
      <w:proofErr w:type="spellEnd"/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универсальность дискретного представления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информации;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процессы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хранения,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передачи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обработка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информационных системах; информационные основы процессов управления).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инию моделирования и формализации (моделирование как метод познания: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информационное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моделирование: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типы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информационных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исследование на компьютере информационных моделей из различных предметных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областей).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инию информационных технологий (технологии работы с текстовой 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графической информацией; технологии хранения, поиска и сортировки данных;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обработки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числовой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помощью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электронных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мультимедийные технологии).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инию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компьютерных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коммуникаций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(информационные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глобальных сетей, организация и информационные услуги Интернет).</w:t>
      </w:r>
    </w:p>
    <w:p w:rsidR="000762F2" w:rsidRDefault="00F03FCD" w:rsidP="00F03FC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инию социальной информатики (информационные ресурсы общества,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информационная культура, информационное право, информационная безопасность)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03FCD" w:rsidRPr="00F03FCD" w:rsidRDefault="00F03FCD" w:rsidP="000762F2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Содержание учебника инвариантно к типу ПК и программного обеспечения.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Поэтому теоретическая составляющая курса не зависит от используемых в школе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моделей компьютеров, операционных систем и прикладного программного обеспечения.</w:t>
      </w:r>
    </w:p>
    <w:p w:rsidR="000762F2" w:rsidRDefault="00F03FCD" w:rsidP="000762F2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Текущий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усвоения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материала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осуществляется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устного/письменного опроса. Периодически знания и умения по пройденным темам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проверяются письменными тестовыми заданиями, практическими работами.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учебных и практических занятиях обращается внимание учащихся на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соблюдение требований безопасности труда, пожарной безопасности, производственной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санитарии и личной гигиены.</w:t>
      </w:r>
    </w:p>
    <w:p w:rsidR="00F03FCD" w:rsidRPr="00F03FCD" w:rsidRDefault="00F03FCD" w:rsidP="000762F2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Место предмета в базисном учебном плане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Федеральный базисный учебный план для образовательных учреждений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Российской Федерации отводит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104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час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обязательного изучения информатики 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информационных технологий на ступени полного (общего)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образования на базовом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уровне. В том числе в Х классе –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70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учебных часов из расчета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учебный час в неделю и</w:t>
      </w:r>
      <w:r w:rsidR="000762F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03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XI классе – 34 учебных часов из расчета 1 учебный час в неделю.</w:t>
      </w:r>
    </w:p>
    <w:p w:rsidR="00F03FCD" w:rsidRPr="00F03FCD" w:rsidRDefault="00F03FCD" w:rsidP="00F0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E5D" w:rsidRPr="00F03FCD" w:rsidRDefault="00D12467" w:rsidP="00F03F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3E5D" w:rsidRPr="00F0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633"/>
    <w:multiLevelType w:val="hybridMultilevel"/>
    <w:tmpl w:val="BF56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3399E"/>
    <w:multiLevelType w:val="hybridMultilevel"/>
    <w:tmpl w:val="4A08AC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64"/>
    <w:rsid w:val="000762F2"/>
    <w:rsid w:val="00752FF4"/>
    <w:rsid w:val="00834B64"/>
    <w:rsid w:val="00D12467"/>
    <w:rsid w:val="00DE337D"/>
    <w:rsid w:val="00F0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F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3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F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B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Рогудеева</dc:creator>
  <cp:keywords/>
  <dc:description/>
  <cp:lastModifiedBy>Рогудеева</cp:lastModifiedBy>
  <cp:revision>3</cp:revision>
  <dcterms:created xsi:type="dcterms:W3CDTF">2019-09-25T15:42:00Z</dcterms:created>
  <dcterms:modified xsi:type="dcterms:W3CDTF">2019-09-25T16:01:00Z</dcterms:modified>
</cp:coreProperties>
</file>