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С.В.Русаков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Л.В.Шестакова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Требований к результатам освоения основной образовательной программы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В Федеральном базисном учебном плане предусматривается выделение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часа на изучение курса «Информатика» в 7, 8, 9 классах (1 час в неделю).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 В.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  <w:r w:rsidRPr="00D12467">
        <w:rPr>
          <w:rFonts w:ascii="Times New Roman" w:hAnsi="Times New Roman" w:cs="Times New Roman"/>
          <w:sz w:val="24"/>
          <w:szCs w:val="24"/>
        </w:rPr>
        <w:t xml:space="preserve">— М.: БИНОМ. Лаборатория знаний. </w:t>
      </w:r>
      <w:bookmarkStart w:id="0" w:name="_GoBack"/>
      <w:bookmarkEnd w:id="0"/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2. Учебник «Информатика» для 8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3. Учебник «Информатика и ИКТ» для 9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томах). Под редакцией И. Г. Семакина, Е. К.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5. Методическое пособие для учителя.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размещенный в Единой коллекции ЦОР (</w:t>
      </w:r>
      <w:hyperlink r:id="rId6" w:history="1">
        <w:r w:rsidRPr="00153E15">
          <w:rPr>
            <w:rStyle w:val="a3"/>
            <w:rFonts w:ascii="Times New Roman" w:hAnsi="Times New Roman" w:cs="Times New Roman"/>
            <w:sz w:val="24"/>
            <w:szCs w:val="24"/>
          </w:rPr>
          <w:t>http://schoolBcollection.edu.ru/</w:t>
        </w:r>
      </w:hyperlink>
      <w:r w:rsidRPr="00D124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467" w:rsidRP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467">
        <w:rPr>
          <w:rFonts w:ascii="Times New Roman" w:hAnsi="Times New Roman" w:cs="Times New Roman"/>
          <w:sz w:val="24"/>
          <w:szCs w:val="24"/>
        </w:rPr>
        <w:lastRenderedPageBreak/>
        <w:t xml:space="preserve">7. Комплект дидактических материалов для текущего контроля результатов </w:t>
      </w:r>
      <w:proofErr w:type="gramStart"/>
      <w:r w:rsidRPr="00D12467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http://www.metodist.lbz.ru/authors/informatika/2/).</w:t>
      </w:r>
    </w:p>
    <w:p w:rsidR="00D12467" w:rsidRDefault="00D12467" w:rsidP="00D1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FCD" w:rsidRPr="00F03FCD" w:rsidRDefault="00F03FCD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ИКТ 10-11 классы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информационно-коммуникационным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 (далее ИКТ) составлена на основании Федерального компонента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образования, а также авторской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И.Г.Семакина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(полной) школы, т.е. сформировать представления о сущности информации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частью научного взгляда на мир, познакомить учащихся с современными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технологиями.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принцип, которым руководствовались авторы при разработке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для преподавания информатики на базовом уровне, заключается в 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полный набор компонентов УМК.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учебно-методический комплект (УМК) обеспечивает обучение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на базовом уровне и включает в себя: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«Информатика» базового уровня для 10 класса (авторы: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Ю.);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«Информатика» базового уровня для 11 класса (авторы: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Ю.);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-задачник-практикум (в 2 томах) под редакцией Семакина И. Г.,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-электронное приложение.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 (ЦОР) по информатике из Единой коллекции ЦОР (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collection.edu.ru) и из коллекции на сайте ФЦИОР (</w:t>
      </w:r>
      <w:hyperlink r:id="rId7" w:history="1">
        <w:r w:rsidRPr="00153E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</w:t>
      </w: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ст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аршей школе на базовом уровне направлено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F03FCD" w:rsidRDefault="00F03FCD" w:rsidP="00F03FCD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задачи программы: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Мировоззренческая задача: раскрытие  роли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получение представления о социальных последствиях процесса информатизации общества.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перечисленные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совокупности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информационно-коммуникационной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выпускники полной средней школы.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современном обществе происходят интеграционные процессы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гуманитарной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научно-технической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сферами.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математического) в самых разных областях человеческой деятельности.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ПК и программных средствах, включая оптические диски, сканеры,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модемы,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информационной культуры обеспечивается изучением и работой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текстовым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таблицами,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мультимедийными продуктами, средствами компьютерных телекоммуникаций.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сопровождается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 по всем темам программы.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содержательные линии общеобразовательного курса базового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для старшей школы расширяют и углубляют следующие содержательные линии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 информатики в основной школе: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процессов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(определение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информации, измерение </w:t>
      </w:r>
      <w:proofErr w:type="spell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нформации</w:t>
      </w:r>
      <w:proofErr w:type="spell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универсальность дискретного представления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хранения,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системах; информационные основы процессов управления).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моделирования и формализации (моделирование как метод познания: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моделирование: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исследование на компьютере информационных моделей из различных предметных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областей).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информационных технологий (технологии работы с текстовой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графической информацией; технологии хранения, поиска и сортировки данных;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числовой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мультимедийные технологии).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(информационные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глобальных сетей, организация и информационные услуги Интернет).</w:t>
      </w:r>
    </w:p>
    <w:p w:rsidR="000762F2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социальной информатики (информационные ресурсы общества,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информационная культура, информационное право, информационная безопасность)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учебника инвариантно к типу ПК и программного обеспечения.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Поэтому теоретическая составляющая курса не зависит от используемых в школе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моделей компьютеров, операционных систем и прикладного программного обеспечения.</w:t>
      </w:r>
    </w:p>
    <w:p w:rsidR="000762F2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устного/письменного опроса. Периодически знания и умения по пройденным темам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проверяются письменными тестовыми заданиями, практическими работами.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учебных и практических занятиях обращается внимание учащихся на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требований безопасности труда, пожарной безопасности, производственной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санитарии и личной гигиены.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предмета в базисном учебном плане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базисный учебный план для образовательных учреждений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 отводит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104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обязательного изучения информатики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 технологий на ступени полного (общего)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образования на базовом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уровне. В том числе в Х классе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70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учебных часов из расчета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час в неделю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XI классе – 34 учебных часов из расчета 1 учебный час в неделю.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5D" w:rsidRPr="00F03FCD" w:rsidRDefault="00D12467" w:rsidP="00F03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E5D" w:rsidRPr="00F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4"/>
    <w:rsid w:val="000762F2"/>
    <w:rsid w:val="00752FF4"/>
    <w:rsid w:val="00834B64"/>
    <w:rsid w:val="00D12467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Рогудеева</dc:creator>
  <cp:keywords/>
  <dc:description/>
  <cp:lastModifiedBy>Рогудеева</cp:lastModifiedBy>
  <cp:revision>3</cp:revision>
  <dcterms:created xsi:type="dcterms:W3CDTF">2019-09-25T15:42:00Z</dcterms:created>
  <dcterms:modified xsi:type="dcterms:W3CDTF">2019-09-25T16:01:00Z</dcterms:modified>
</cp:coreProperties>
</file>