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B1" w:rsidRPr="00376BB9" w:rsidRDefault="00F33FB1" w:rsidP="00F33FB1">
      <w:pPr>
        <w:spacing w:after="160" w:line="259" w:lineRule="auto"/>
        <w:jc w:val="center"/>
      </w:pPr>
      <w:r w:rsidRPr="00376BB9">
        <w:t xml:space="preserve">Муниципальное бюджетное общеобразовательное учреждение </w:t>
      </w:r>
    </w:p>
    <w:p w:rsidR="00F33FB1" w:rsidRPr="00376BB9" w:rsidRDefault="00F33FB1" w:rsidP="00F33FB1">
      <w:pPr>
        <w:spacing w:after="160" w:line="259" w:lineRule="auto"/>
        <w:jc w:val="center"/>
      </w:pPr>
      <w:r w:rsidRPr="00376BB9">
        <w:t>«Чесноковская средняя общеобразовательная школа»</w:t>
      </w:r>
    </w:p>
    <w:p w:rsidR="000A1D0C" w:rsidRPr="00B50276" w:rsidRDefault="000A1D0C" w:rsidP="000A1D0C">
      <w:pPr>
        <w:pStyle w:val="a4"/>
        <w:jc w:val="center"/>
        <w:rPr>
          <w:sz w:val="27"/>
          <w:szCs w:val="27"/>
        </w:rPr>
      </w:pPr>
    </w:p>
    <w:p w:rsidR="000A1D0C" w:rsidRPr="00B50276" w:rsidRDefault="000A1D0C" w:rsidP="000A1D0C">
      <w:pPr>
        <w:pStyle w:val="a4"/>
        <w:jc w:val="center"/>
        <w:rPr>
          <w:sz w:val="27"/>
          <w:szCs w:val="27"/>
        </w:rPr>
      </w:pPr>
    </w:p>
    <w:p w:rsidR="000A1D0C" w:rsidRPr="006C032F" w:rsidRDefault="000A1D0C" w:rsidP="000A1D0C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0A1D0C" w:rsidRPr="00B50276" w:rsidRDefault="00F33FB1" w:rsidP="000A1D0C">
      <w:pPr>
        <w:pStyle w:val="a4"/>
        <w:jc w:val="center"/>
        <w:rPr>
          <w:sz w:val="27"/>
          <w:szCs w:val="27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592455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0C" w:rsidRPr="00B50276" w:rsidRDefault="000A1D0C" w:rsidP="000A1D0C">
      <w:pPr>
        <w:pStyle w:val="a4"/>
        <w:jc w:val="center"/>
        <w:rPr>
          <w:sz w:val="27"/>
          <w:szCs w:val="27"/>
        </w:rPr>
      </w:pPr>
    </w:p>
    <w:p w:rsidR="000A1D0C" w:rsidRPr="00B50276" w:rsidRDefault="000A1D0C" w:rsidP="000A1D0C">
      <w:pPr>
        <w:pStyle w:val="a4"/>
        <w:jc w:val="center"/>
        <w:rPr>
          <w:sz w:val="27"/>
          <w:szCs w:val="27"/>
        </w:rPr>
      </w:pPr>
    </w:p>
    <w:p w:rsidR="000A1D0C" w:rsidRPr="00B50276" w:rsidRDefault="000A1D0C" w:rsidP="000A1D0C">
      <w:pPr>
        <w:pStyle w:val="a4"/>
        <w:jc w:val="center"/>
        <w:rPr>
          <w:b/>
          <w:sz w:val="27"/>
          <w:szCs w:val="27"/>
        </w:rPr>
      </w:pPr>
    </w:p>
    <w:p w:rsidR="000A1D0C" w:rsidRPr="00B50276" w:rsidRDefault="000A1D0C" w:rsidP="000A1D0C">
      <w:pPr>
        <w:pStyle w:val="a4"/>
        <w:jc w:val="center"/>
        <w:rPr>
          <w:b/>
          <w:sz w:val="27"/>
          <w:szCs w:val="27"/>
        </w:rPr>
      </w:pPr>
    </w:p>
    <w:p w:rsidR="000A1D0C" w:rsidRPr="00B50276" w:rsidRDefault="000A1D0C" w:rsidP="000A1D0C">
      <w:pPr>
        <w:pStyle w:val="a4"/>
        <w:jc w:val="center"/>
        <w:rPr>
          <w:b/>
          <w:sz w:val="27"/>
          <w:szCs w:val="27"/>
        </w:rPr>
      </w:pPr>
    </w:p>
    <w:p w:rsidR="000A1D0C" w:rsidRPr="00B50276" w:rsidRDefault="000A1D0C" w:rsidP="000A1D0C">
      <w:pPr>
        <w:pStyle w:val="a4"/>
        <w:jc w:val="center"/>
        <w:rPr>
          <w:b/>
          <w:sz w:val="27"/>
          <w:szCs w:val="27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B1">
        <w:rPr>
          <w:rFonts w:ascii="Times New Roman" w:hAnsi="Times New Roman" w:cs="Times New Roman"/>
          <w:b/>
          <w:sz w:val="28"/>
          <w:szCs w:val="28"/>
        </w:rPr>
        <w:t>По астрономии, 10 класс.</w:t>
      </w: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B1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B1">
        <w:rPr>
          <w:rFonts w:ascii="Times New Roman" w:hAnsi="Times New Roman" w:cs="Times New Roman"/>
          <w:b/>
          <w:sz w:val="28"/>
          <w:szCs w:val="28"/>
        </w:rPr>
        <w:t>на уровень среднего общего образования</w:t>
      </w:r>
    </w:p>
    <w:p w:rsidR="000A1D0C" w:rsidRPr="00F33FB1" w:rsidRDefault="000A1D0C" w:rsidP="000A1D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B1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3FB1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авторской программы </w:t>
      </w:r>
      <w:proofErr w:type="spellStart"/>
      <w:r w:rsidRPr="00F33FB1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F33FB1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3FB1">
        <w:rPr>
          <w:rFonts w:ascii="Times New Roman" w:hAnsi="Times New Roman" w:cs="Times New Roman"/>
          <w:sz w:val="28"/>
          <w:szCs w:val="28"/>
        </w:rPr>
        <w:t xml:space="preserve"> 10 класс. </w:t>
      </w: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Pr="00F33FB1" w:rsidRDefault="000A1D0C" w:rsidP="000A1D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D0C" w:rsidRPr="00F33FB1" w:rsidRDefault="000A1D0C" w:rsidP="000A1D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33FB1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0A1D0C" w:rsidRPr="00F33FB1" w:rsidRDefault="000A1D0C" w:rsidP="000A1D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33FB1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0A1D0C" w:rsidRPr="00F33FB1" w:rsidRDefault="000A1D0C" w:rsidP="000A1D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3FB1">
        <w:rPr>
          <w:rFonts w:ascii="Times New Roman" w:hAnsi="Times New Roman" w:cs="Times New Roman"/>
          <w:sz w:val="28"/>
          <w:szCs w:val="28"/>
        </w:rPr>
        <w:t>Синютин</w:t>
      </w:r>
      <w:proofErr w:type="spellEnd"/>
      <w:r w:rsidRPr="00F33FB1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0A1D0C" w:rsidRPr="00B50276" w:rsidRDefault="000A1D0C" w:rsidP="000A1D0C">
      <w:pPr>
        <w:pStyle w:val="a4"/>
        <w:jc w:val="center"/>
        <w:rPr>
          <w:sz w:val="27"/>
          <w:szCs w:val="27"/>
        </w:rPr>
      </w:pPr>
    </w:p>
    <w:p w:rsidR="000A1D0C" w:rsidRPr="00B50276" w:rsidRDefault="000A1D0C" w:rsidP="000A1D0C">
      <w:pPr>
        <w:pStyle w:val="a4"/>
        <w:jc w:val="center"/>
        <w:rPr>
          <w:sz w:val="27"/>
          <w:szCs w:val="27"/>
        </w:rPr>
      </w:pPr>
    </w:p>
    <w:p w:rsidR="000A1D0C" w:rsidRPr="00B50276" w:rsidRDefault="000A1D0C" w:rsidP="000A1D0C">
      <w:pPr>
        <w:rPr>
          <w:rFonts w:asciiTheme="minorHAnsi" w:hAnsiTheme="minorHAnsi"/>
          <w:bCs/>
          <w:sz w:val="27"/>
          <w:szCs w:val="27"/>
        </w:rPr>
      </w:pPr>
    </w:p>
    <w:p w:rsidR="000A1D0C" w:rsidRPr="00B50276" w:rsidRDefault="000A1D0C" w:rsidP="000A1D0C">
      <w:pPr>
        <w:jc w:val="center"/>
        <w:rPr>
          <w:rFonts w:asciiTheme="minorHAnsi" w:hAnsiTheme="minorHAnsi"/>
          <w:bCs/>
          <w:sz w:val="27"/>
          <w:szCs w:val="27"/>
        </w:rPr>
      </w:pPr>
      <w:r w:rsidRPr="00B50276">
        <w:rPr>
          <w:rFonts w:asciiTheme="minorHAnsi" w:hAnsiTheme="minorHAnsi"/>
          <w:bCs/>
          <w:sz w:val="27"/>
          <w:szCs w:val="27"/>
        </w:rPr>
        <w:t>2020</w:t>
      </w:r>
    </w:p>
    <w:p w:rsidR="000A1D0C" w:rsidRDefault="000A1D0C" w:rsidP="000A1D0C">
      <w:pPr>
        <w:tabs>
          <w:tab w:val="left" w:pos="11624"/>
        </w:tabs>
        <w:rPr>
          <w:b/>
          <w:bCs/>
          <w:sz w:val="24"/>
          <w:szCs w:val="24"/>
        </w:rPr>
      </w:pPr>
    </w:p>
    <w:p w:rsidR="000A1D0C" w:rsidRDefault="000A1D0C" w:rsidP="000A1D0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Нормативная база</w:t>
      </w:r>
    </w:p>
    <w:p w:rsidR="000A1D0C" w:rsidRDefault="000A1D0C" w:rsidP="000A1D0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0A1D0C" w:rsidRDefault="000A1D0C" w:rsidP="000A1D0C">
      <w:pPr>
        <w:spacing w:after="200" w:line="276" w:lineRule="auto"/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(с последующими изменениями и дополнениями), утверждён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17.05.2012 N 413;</w:t>
      </w:r>
    </w:p>
    <w:p w:rsidR="000A1D0C" w:rsidRDefault="000A1D0C" w:rsidP="000A1D0C">
      <w:p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среднего общего образования МАОУ «</w:t>
      </w:r>
      <w:proofErr w:type="spellStart"/>
      <w:r>
        <w:rPr>
          <w:sz w:val="24"/>
          <w:szCs w:val="24"/>
        </w:rPr>
        <w:t>Поярковская</w:t>
      </w:r>
      <w:proofErr w:type="spellEnd"/>
      <w:r>
        <w:rPr>
          <w:sz w:val="24"/>
          <w:szCs w:val="24"/>
        </w:rPr>
        <w:t xml:space="preserve"> СОШ № 1»;</w:t>
      </w:r>
    </w:p>
    <w:p w:rsidR="000A1D0C" w:rsidRDefault="000A1D0C" w:rsidP="000A1D0C">
      <w:pPr>
        <w:spacing w:after="200" w:line="276" w:lineRule="auto"/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Концепция естественнонаучного образования </w:t>
      </w:r>
    </w:p>
    <w:p w:rsidR="000A1D0C" w:rsidRDefault="000A1D0C" w:rsidP="000A1D0C">
      <w:pPr>
        <w:spacing w:after="200" w:line="276" w:lineRule="auto"/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Программа по астрономии.</w:t>
      </w:r>
    </w:p>
    <w:p w:rsidR="000A1D0C" w:rsidRDefault="000A1D0C" w:rsidP="000A1D0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УМК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астрономии разработана на основе учебной программы по астрономии для общеобразовательных учреждений «Астрономия 11 класс», Е. К. </w:t>
      </w:r>
      <w:proofErr w:type="spellStart"/>
      <w:r>
        <w:rPr>
          <w:sz w:val="24"/>
          <w:szCs w:val="24"/>
        </w:rPr>
        <w:t>Страут</w:t>
      </w:r>
      <w:proofErr w:type="spellEnd"/>
      <w:r>
        <w:rPr>
          <w:sz w:val="24"/>
          <w:szCs w:val="24"/>
        </w:rPr>
        <w:t xml:space="preserve"> 2010г. Рабочая программа по астрономии ориентирована на использование базового учебника Астрономия 11 класс,  Б.А Воронцов-Вельяминов, Е.К </w:t>
      </w:r>
      <w:proofErr w:type="spellStart"/>
      <w:r>
        <w:rPr>
          <w:sz w:val="24"/>
          <w:szCs w:val="24"/>
        </w:rPr>
        <w:t>Страут</w:t>
      </w:r>
      <w:proofErr w:type="spellEnd"/>
      <w:r>
        <w:rPr>
          <w:sz w:val="24"/>
          <w:szCs w:val="24"/>
        </w:rPr>
        <w:t xml:space="preserve"> 2014г.</w:t>
      </w:r>
    </w:p>
    <w:p w:rsidR="000A1D0C" w:rsidRDefault="000A1D0C" w:rsidP="000A1D0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iCs/>
          <w:color w:val="000000"/>
          <w:sz w:val="24"/>
          <w:szCs w:val="24"/>
        </w:rPr>
        <w:t xml:space="preserve"> Воронцов-Вельяминов БА, </w:t>
      </w:r>
      <w:proofErr w:type="spellStart"/>
      <w:r>
        <w:rPr>
          <w:iCs/>
          <w:color w:val="000000"/>
          <w:sz w:val="24"/>
          <w:szCs w:val="24"/>
        </w:rPr>
        <w:t>Страут</w:t>
      </w:r>
      <w:proofErr w:type="spellEnd"/>
      <w:r>
        <w:rPr>
          <w:iCs/>
          <w:color w:val="000000"/>
          <w:sz w:val="24"/>
          <w:szCs w:val="24"/>
        </w:rPr>
        <w:t xml:space="preserve"> Е.К. </w:t>
      </w:r>
      <w:r>
        <w:rPr>
          <w:color w:val="000000"/>
          <w:sz w:val="24"/>
          <w:szCs w:val="24"/>
        </w:rPr>
        <w:t xml:space="preserve">Астрономия, 11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</w:t>
      </w:r>
      <w:proofErr w:type="gramStart"/>
      <w:r>
        <w:rPr>
          <w:color w:val="000000"/>
          <w:sz w:val="24"/>
          <w:szCs w:val="24"/>
        </w:rPr>
        <w:t>:у</w:t>
      </w:r>
      <w:proofErr w:type="gramEnd"/>
      <w:r>
        <w:rPr>
          <w:color w:val="000000"/>
          <w:sz w:val="24"/>
          <w:szCs w:val="24"/>
        </w:rPr>
        <w:t xml:space="preserve">чебник для общеобразовательных учреждений. – </w:t>
      </w:r>
      <w:proofErr w:type="spellStart"/>
      <w:r>
        <w:rPr>
          <w:color w:val="000000"/>
          <w:sz w:val="24"/>
          <w:szCs w:val="24"/>
        </w:rPr>
        <w:t>м.:Дрофа</w:t>
      </w:r>
      <w:proofErr w:type="spellEnd"/>
      <w:r>
        <w:rPr>
          <w:color w:val="000000"/>
          <w:sz w:val="24"/>
          <w:szCs w:val="24"/>
        </w:rPr>
        <w:t>, 20014</w:t>
      </w:r>
    </w:p>
    <w:p w:rsidR="000A1D0C" w:rsidRDefault="000A1D0C" w:rsidP="000A1D0C">
      <w:pPr>
        <w:jc w:val="both"/>
        <w:rPr>
          <w:sz w:val="24"/>
          <w:szCs w:val="24"/>
        </w:rPr>
      </w:pPr>
    </w:p>
    <w:p w:rsidR="000A1D0C" w:rsidRDefault="000A1D0C" w:rsidP="000A1D0C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</w:p>
    <w:p w:rsidR="000A1D0C" w:rsidRDefault="000A1D0C" w:rsidP="000A1D0C">
      <w:pPr>
        <w:jc w:val="center"/>
        <w:rPr>
          <w:sz w:val="24"/>
          <w:szCs w:val="24"/>
        </w:rPr>
      </w:pP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iCs/>
          <w:color w:val="000000"/>
          <w:sz w:val="24"/>
          <w:szCs w:val="24"/>
        </w:rPr>
        <w:t xml:space="preserve">Бронштейн </w:t>
      </w:r>
      <w:r>
        <w:rPr>
          <w:iCs/>
          <w:color w:val="000000"/>
          <w:sz w:val="24"/>
          <w:szCs w:val="24"/>
          <w:lang w:val="en-US"/>
        </w:rPr>
        <w:t>BJL</w:t>
      </w:r>
      <w:r w:rsidRPr="000A1D0C"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Гипотезы о звездах и Вселенной / В А. Бронштейн</w:t>
      </w:r>
      <w:proofErr w:type="gramStart"/>
      <w:r>
        <w:rPr>
          <w:color w:val="000000"/>
          <w:sz w:val="24"/>
          <w:szCs w:val="24"/>
        </w:rPr>
        <w:t>.-</w:t>
      </w:r>
      <w:proofErr w:type="gramEnd"/>
      <w:r>
        <w:rPr>
          <w:color w:val="000000"/>
          <w:sz w:val="24"/>
          <w:szCs w:val="24"/>
        </w:rPr>
        <w:t>М.: Наука, 1.974.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iCs/>
          <w:color w:val="000000"/>
          <w:sz w:val="24"/>
          <w:szCs w:val="24"/>
        </w:rPr>
        <w:t xml:space="preserve">Воронцов-Вельяминов </w:t>
      </w:r>
      <w:proofErr w:type="spellStart"/>
      <w:r>
        <w:rPr>
          <w:iCs/>
          <w:color w:val="000000"/>
          <w:sz w:val="24"/>
          <w:szCs w:val="24"/>
        </w:rPr>
        <w:t>БА</w:t>
      </w:r>
      <w:proofErr w:type="gramStart"/>
      <w:r>
        <w:rPr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черки</w:t>
      </w:r>
      <w:proofErr w:type="spellEnd"/>
      <w:r>
        <w:rPr>
          <w:color w:val="000000"/>
          <w:sz w:val="24"/>
          <w:szCs w:val="24"/>
        </w:rPr>
        <w:t xml:space="preserve"> о Вселенной / Б А Воронцов-</w:t>
      </w:r>
      <w:proofErr w:type="spellStart"/>
      <w:r>
        <w:rPr>
          <w:color w:val="000000"/>
          <w:sz w:val="24"/>
          <w:szCs w:val="24"/>
        </w:rPr>
        <w:t>Вельянинов</w:t>
      </w:r>
      <w:proofErr w:type="spellEnd"/>
      <w:r>
        <w:rPr>
          <w:color w:val="000000"/>
          <w:sz w:val="24"/>
          <w:szCs w:val="24"/>
        </w:rPr>
        <w:t>......-М.: Наука, 1080.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iCs/>
          <w:color w:val="000000"/>
          <w:sz w:val="24"/>
          <w:szCs w:val="24"/>
        </w:rPr>
        <w:t>Гурштейн</w:t>
      </w:r>
      <w:proofErr w:type="spellEnd"/>
      <w:r>
        <w:rPr>
          <w:iCs/>
          <w:color w:val="000000"/>
          <w:sz w:val="24"/>
          <w:szCs w:val="24"/>
        </w:rPr>
        <w:t xml:space="preserve"> АЛ. </w:t>
      </w:r>
      <w:r>
        <w:rPr>
          <w:color w:val="000000"/>
          <w:sz w:val="24"/>
          <w:szCs w:val="24"/>
        </w:rPr>
        <w:t xml:space="preserve">Извечные тайны неба / А.А. </w:t>
      </w:r>
      <w:proofErr w:type="spellStart"/>
      <w:r>
        <w:rPr>
          <w:color w:val="000000"/>
          <w:sz w:val="24"/>
          <w:szCs w:val="24"/>
        </w:rPr>
        <w:t>Гурштейн</w:t>
      </w:r>
      <w:proofErr w:type="spellEnd"/>
      <w:r>
        <w:rPr>
          <w:color w:val="000000"/>
          <w:sz w:val="24"/>
          <w:szCs w:val="24"/>
        </w:rPr>
        <w:t>. - М.: Просвещение. 2001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>
        <w:rPr>
          <w:iCs/>
          <w:color w:val="000000"/>
          <w:sz w:val="24"/>
          <w:szCs w:val="24"/>
        </w:rPr>
        <w:t>Дагаев</w:t>
      </w:r>
      <w:proofErr w:type="spellEnd"/>
      <w:r>
        <w:rPr>
          <w:iCs/>
          <w:color w:val="000000"/>
          <w:sz w:val="24"/>
          <w:szCs w:val="24"/>
        </w:rPr>
        <w:t xml:space="preserve"> М.М. </w:t>
      </w:r>
      <w:r>
        <w:rPr>
          <w:color w:val="000000"/>
          <w:sz w:val="24"/>
          <w:szCs w:val="24"/>
        </w:rPr>
        <w:t xml:space="preserve">Книга для чтения по астрономии / М.М. </w:t>
      </w:r>
      <w:proofErr w:type="spellStart"/>
      <w:r>
        <w:rPr>
          <w:color w:val="000000"/>
          <w:sz w:val="24"/>
          <w:szCs w:val="24"/>
        </w:rPr>
        <w:t>Дагаев</w:t>
      </w:r>
      <w:proofErr w:type="spellEnd"/>
      <w:r>
        <w:rPr>
          <w:color w:val="000000"/>
          <w:sz w:val="24"/>
          <w:szCs w:val="24"/>
        </w:rPr>
        <w:t>. - М.: Просвещение. 1980.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spellStart"/>
      <w:r>
        <w:rPr>
          <w:iCs/>
          <w:color w:val="000000"/>
          <w:sz w:val="24"/>
          <w:szCs w:val="24"/>
        </w:rPr>
        <w:t>Дагаев</w:t>
      </w:r>
      <w:proofErr w:type="spellEnd"/>
      <w:r>
        <w:rPr>
          <w:iCs/>
          <w:color w:val="000000"/>
          <w:sz w:val="24"/>
          <w:szCs w:val="24"/>
        </w:rPr>
        <w:t xml:space="preserve"> М.М. </w:t>
      </w:r>
      <w:r>
        <w:rPr>
          <w:color w:val="000000"/>
          <w:sz w:val="24"/>
          <w:szCs w:val="24"/>
        </w:rPr>
        <w:t xml:space="preserve">Наблюдения звездного неба / М.М. </w:t>
      </w:r>
      <w:proofErr w:type="spellStart"/>
      <w:r>
        <w:rPr>
          <w:color w:val="000000"/>
          <w:sz w:val="24"/>
          <w:szCs w:val="24"/>
        </w:rPr>
        <w:t>Дагаев</w:t>
      </w:r>
      <w:proofErr w:type="spellEnd"/>
      <w:r>
        <w:rPr>
          <w:color w:val="000000"/>
          <w:sz w:val="24"/>
          <w:szCs w:val="24"/>
        </w:rPr>
        <w:t>. - М.: Наука, 1988.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iCs/>
          <w:color w:val="000000"/>
          <w:sz w:val="24"/>
          <w:szCs w:val="24"/>
        </w:rPr>
        <w:t xml:space="preserve">Заботин КА. </w:t>
      </w:r>
      <w:r>
        <w:rPr>
          <w:color w:val="000000"/>
          <w:sz w:val="24"/>
          <w:szCs w:val="24"/>
        </w:rPr>
        <w:t>Контроль знаний, умений учащихся при изучении, курса «Физика и астрономия» / В А. Заботин, В.Н. Комиссаров. — М.: Просвещение, 2003,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proofErr w:type="spellStart"/>
      <w:r>
        <w:rPr>
          <w:iCs/>
          <w:color w:val="000000"/>
          <w:sz w:val="24"/>
          <w:szCs w:val="24"/>
        </w:rPr>
        <w:t>Конакович</w:t>
      </w:r>
      <w:proofErr w:type="spellEnd"/>
      <w:r>
        <w:rPr>
          <w:iCs/>
          <w:color w:val="000000"/>
          <w:sz w:val="24"/>
          <w:szCs w:val="24"/>
        </w:rPr>
        <w:t xml:space="preserve"> Э.В. </w:t>
      </w:r>
      <w:r>
        <w:rPr>
          <w:color w:val="000000"/>
          <w:sz w:val="24"/>
          <w:szCs w:val="24"/>
        </w:rPr>
        <w:t xml:space="preserve">Солнце  - дневная звезда /Э.В. </w:t>
      </w:r>
      <w:proofErr w:type="spellStart"/>
      <w:r>
        <w:rPr>
          <w:color w:val="000000"/>
          <w:sz w:val="24"/>
          <w:szCs w:val="24"/>
        </w:rPr>
        <w:t>Конакович</w:t>
      </w:r>
      <w:proofErr w:type="spellEnd"/>
      <w:r>
        <w:rPr>
          <w:color w:val="000000"/>
          <w:sz w:val="24"/>
          <w:szCs w:val="24"/>
        </w:rPr>
        <w:t>.-М.: Просвещение. 1982.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spellStart"/>
      <w:r>
        <w:rPr>
          <w:iCs/>
          <w:color w:val="000000"/>
          <w:sz w:val="24"/>
          <w:szCs w:val="24"/>
        </w:rPr>
        <w:t>Куковский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ОТ. Справочник любителя астрономии / П.Г. </w:t>
      </w:r>
      <w:proofErr w:type="spellStart"/>
      <w:r>
        <w:rPr>
          <w:color w:val="000000"/>
          <w:sz w:val="24"/>
          <w:szCs w:val="24"/>
        </w:rPr>
        <w:t>Куковский</w:t>
      </w:r>
      <w:proofErr w:type="spellEnd"/>
      <w:r>
        <w:rPr>
          <w:color w:val="000000"/>
          <w:sz w:val="24"/>
          <w:szCs w:val="24"/>
        </w:rPr>
        <w:t>.— М</w:t>
      </w:r>
      <w:proofErr w:type="gramStart"/>
      <w:r>
        <w:rPr>
          <w:color w:val="000000"/>
          <w:sz w:val="24"/>
          <w:szCs w:val="24"/>
        </w:rPr>
        <w:t xml:space="preserve">,: </w:t>
      </w:r>
      <w:proofErr w:type="gramEnd"/>
      <w:r>
        <w:rPr>
          <w:color w:val="000000"/>
          <w:sz w:val="24"/>
          <w:szCs w:val="24"/>
        </w:rPr>
        <w:t>Наука, 197В.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proofErr w:type="spellStart"/>
      <w:r>
        <w:rPr>
          <w:iCs/>
          <w:color w:val="000000"/>
          <w:sz w:val="24"/>
          <w:szCs w:val="24"/>
        </w:rPr>
        <w:t>Ленилов</w:t>
      </w:r>
      <w:proofErr w:type="spellEnd"/>
      <w:r>
        <w:rPr>
          <w:iCs/>
          <w:color w:val="000000"/>
          <w:sz w:val="24"/>
          <w:szCs w:val="24"/>
        </w:rPr>
        <w:t xml:space="preserve"> В.П. </w:t>
      </w:r>
      <w:r>
        <w:rPr>
          <w:color w:val="000000"/>
          <w:sz w:val="24"/>
          <w:szCs w:val="24"/>
        </w:rPr>
        <w:t>Литература и астрономия / В.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Ленилов</w:t>
      </w:r>
      <w:proofErr w:type="spellEnd"/>
      <w:r>
        <w:rPr>
          <w:color w:val="000000"/>
          <w:sz w:val="24"/>
          <w:szCs w:val="24"/>
        </w:rPr>
        <w:t>, - Астрахань. 2000.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proofErr w:type="spellStart"/>
      <w:r>
        <w:rPr>
          <w:iCs/>
          <w:color w:val="000000"/>
          <w:sz w:val="24"/>
          <w:szCs w:val="24"/>
        </w:rPr>
        <w:t>Мавленский</w:t>
      </w:r>
      <w:proofErr w:type="spellEnd"/>
      <w:r>
        <w:rPr>
          <w:iCs/>
          <w:color w:val="000000"/>
          <w:sz w:val="24"/>
          <w:szCs w:val="24"/>
        </w:rPr>
        <w:t xml:space="preserve"> А.Ф. </w:t>
      </w:r>
      <w:r>
        <w:rPr>
          <w:color w:val="000000"/>
          <w:sz w:val="24"/>
          <w:szCs w:val="24"/>
        </w:rPr>
        <w:t xml:space="preserve">Учебный звездный атлас / А.Ф. </w:t>
      </w:r>
      <w:proofErr w:type="spellStart"/>
      <w:r>
        <w:rPr>
          <w:color w:val="000000"/>
          <w:sz w:val="24"/>
          <w:szCs w:val="24"/>
        </w:rPr>
        <w:t>Марленский</w:t>
      </w:r>
      <w:proofErr w:type="spellEnd"/>
      <w:r>
        <w:rPr>
          <w:color w:val="000000"/>
          <w:sz w:val="24"/>
          <w:szCs w:val="24"/>
        </w:rPr>
        <w:t>. - М.: Просвещение, 1985.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proofErr w:type="spellStart"/>
      <w:r>
        <w:rPr>
          <w:iCs/>
          <w:color w:val="000000"/>
          <w:sz w:val="24"/>
          <w:szCs w:val="24"/>
        </w:rPr>
        <w:t>ПинскийАЛ</w:t>
      </w:r>
      <w:proofErr w:type="spellEnd"/>
      <w:r>
        <w:rPr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Физика и астрономия / А.А. </w:t>
      </w:r>
      <w:proofErr w:type="spellStart"/>
      <w:r>
        <w:rPr>
          <w:color w:val="000000"/>
          <w:sz w:val="24"/>
          <w:szCs w:val="24"/>
        </w:rPr>
        <w:t>Пинский</w:t>
      </w:r>
      <w:proofErr w:type="spellEnd"/>
      <w:r>
        <w:rPr>
          <w:color w:val="000000"/>
          <w:sz w:val="24"/>
          <w:szCs w:val="24"/>
        </w:rPr>
        <w:t>, В.Г. Разумовский. - М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Просвещение. 1990.</w:t>
      </w:r>
    </w:p>
    <w:p w:rsidR="000A1D0C" w:rsidRDefault="000A1D0C" w:rsidP="000A1D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proofErr w:type="spellStart"/>
      <w:r>
        <w:rPr>
          <w:iCs/>
          <w:color w:val="000000"/>
          <w:sz w:val="24"/>
          <w:szCs w:val="24"/>
        </w:rPr>
        <w:t>Пшеничнер</w:t>
      </w:r>
      <w:proofErr w:type="spellEnd"/>
      <w:r>
        <w:rPr>
          <w:iCs/>
          <w:color w:val="000000"/>
          <w:sz w:val="24"/>
          <w:szCs w:val="24"/>
        </w:rPr>
        <w:t xml:space="preserve"> Б.Г. </w:t>
      </w:r>
      <w:r>
        <w:rPr>
          <w:color w:val="000000"/>
          <w:sz w:val="24"/>
          <w:szCs w:val="24"/>
        </w:rPr>
        <w:t xml:space="preserve">Внеурочная работа по астрономии / Б.Г. </w:t>
      </w:r>
      <w:proofErr w:type="spellStart"/>
      <w:r>
        <w:rPr>
          <w:color w:val="000000"/>
          <w:sz w:val="24"/>
          <w:szCs w:val="24"/>
        </w:rPr>
        <w:t>Пшеничнер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 xml:space="preserve">С </w:t>
      </w:r>
      <w:proofErr w:type="spellStart"/>
      <w:r>
        <w:rPr>
          <w:iCs/>
          <w:color w:val="000000"/>
          <w:sz w:val="24"/>
          <w:szCs w:val="24"/>
        </w:rPr>
        <w:t>С</w:t>
      </w:r>
      <w:proofErr w:type="spellEnd"/>
      <w:r>
        <w:rPr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Войков - М.: Просвещение, 2001.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требований  Государственного образовательного стандарта  2004 г. в содержании рабочей программа по астрономии предполагается  реализовать актуальные в настоящее время 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личностно-ориентированный</w:t>
      </w:r>
      <w:proofErr w:type="gramEnd"/>
      <w:r>
        <w:rPr>
          <w:sz w:val="24"/>
          <w:szCs w:val="24"/>
        </w:rPr>
        <w:t xml:space="preserve">, деятельностный  подходы, которые определяют </w:t>
      </w:r>
      <w:r>
        <w:rPr>
          <w:b/>
          <w:bCs/>
          <w:iCs/>
          <w:sz w:val="24"/>
          <w:szCs w:val="24"/>
        </w:rPr>
        <w:t>задачи обучения: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Приобретение знаний и умений для использования в практической деятельности и повседневной жизни;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Овладение способами познавательной, информационно-коммуникативной и рефлексивной  деятельностей;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Освоение познавательной, информационной, коммуникативной, рефлексивной компетенций.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Компетентностный</w:t>
      </w:r>
      <w:proofErr w:type="spellEnd"/>
      <w:r>
        <w:rPr>
          <w:b/>
          <w:bCs/>
          <w:sz w:val="24"/>
          <w:szCs w:val="24"/>
        </w:rPr>
        <w:t xml:space="preserve"> подход</w:t>
      </w:r>
      <w:r>
        <w:rPr>
          <w:sz w:val="24"/>
          <w:szCs w:val="24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научного познания. Во втором — дидактические единицы, которые содержат сведения по </w:t>
      </w:r>
      <w:proofErr w:type="spellStart"/>
      <w:r>
        <w:rPr>
          <w:sz w:val="24"/>
          <w:szCs w:val="24"/>
        </w:rPr>
        <w:t>теориифизики</w:t>
      </w:r>
      <w:proofErr w:type="spellEnd"/>
      <w:r>
        <w:rPr>
          <w:sz w:val="24"/>
          <w:szCs w:val="24"/>
        </w:rPr>
        <w:t xml:space="preserve">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</w:t>
      </w:r>
      <w:proofErr w:type="spellStart"/>
      <w:r>
        <w:rPr>
          <w:sz w:val="24"/>
          <w:szCs w:val="24"/>
        </w:rPr>
        <w:t>физикии</w:t>
      </w:r>
      <w:proofErr w:type="spellEnd"/>
      <w:r>
        <w:rPr>
          <w:sz w:val="24"/>
          <w:szCs w:val="24"/>
        </w:rPr>
        <w:t xml:space="preserve"> обеспечивающие развитие учебно-познавательной </w:t>
      </w:r>
      <w:proofErr w:type="spellStart"/>
      <w:r>
        <w:rPr>
          <w:sz w:val="24"/>
          <w:szCs w:val="24"/>
        </w:rPr>
        <w:t>ирефлексивной</w:t>
      </w:r>
      <w:proofErr w:type="spellEnd"/>
      <w:r>
        <w:rPr>
          <w:sz w:val="24"/>
          <w:szCs w:val="24"/>
        </w:rPr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>
        <w:rPr>
          <w:sz w:val="24"/>
          <w:szCs w:val="24"/>
        </w:rPr>
        <w:t>общепредметных</w:t>
      </w:r>
      <w:proofErr w:type="spellEnd"/>
      <w:r>
        <w:rPr>
          <w:sz w:val="24"/>
          <w:szCs w:val="24"/>
        </w:rPr>
        <w:t xml:space="preserve"> и предметных компетенций.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Личностная ориентация </w:t>
      </w:r>
      <w:r>
        <w:rPr>
          <w:sz w:val="24"/>
          <w:szCs w:val="24"/>
        </w:rPr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развития </w:t>
      </w:r>
      <w:proofErr w:type="spellStart"/>
      <w:r>
        <w:rPr>
          <w:sz w:val="24"/>
          <w:szCs w:val="24"/>
        </w:rPr>
        <w:t>физическихпроцессов</w:t>
      </w:r>
      <w:proofErr w:type="spellEnd"/>
      <w:r>
        <w:rPr>
          <w:sz w:val="24"/>
          <w:szCs w:val="24"/>
        </w:rPr>
        <w:t xml:space="preserve">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Деятельностный подход</w:t>
      </w:r>
      <w:r>
        <w:rPr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этим реализуется модифицированная программа  «Астрономия 11 класс»,  Б.А. Воронцов-Вельяминов, Е.К. </w:t>
      </w:r>
      <w:proofErr w:type="spellStart"/>
      <w:r>
        <w:rPr>
          <w:sz w:val="24"/>
          <w:szCs w:val="24"/>
        </w:rPr>
        <w:t>Страут</w:t>
      </w:r>
      <w:proofErr w:type="spellEnd"/>
      <w:r>
        <w:rPr>
          <w:sz w:val="24"/>
          <w:szCs w:val="24"/>
        </w:rPr>
        <w:t>, в объеме 34 часов.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целеполагания является  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>
        <w:rPr>
          <w:sz w:val="24"/>
          <w:szCs w:val="24"/>
        </w:rPr>
        <w:t>пе</w:t>
      </w:r>
      <w:proofErr w:type="gramEnd"/>
      <w:r>
        <w:rPr>
          <w:sz w:val="24"/>
          <w:szCs w:val="24"/>
        </w:rPr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sz w:val="24"/>
          <w:szCs w:val="24"/>
        </w:rPr>
        <w:t>межпредметным</w:t>
      </w:r>
      <w:proofErr w:type="spellEnd"/>
      <w:r>
        <w:rPr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курса  физики.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Особое внимание уделяется познавательной активности учащихся, их </w:t>
      </w:r>
      <w:proofErr w:type="spellStart"/>
      <w:r>
        <w:rPr>
          <w:sz w:val="24"/>
          <w:szCs w:val="24"/>
        </w:rPr>
        <w:t>мотивированности</w:t>
      </w:r>
      <w:proofErr w:type="spellEnd"/>
      <w:r>
        <w:rPr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ступени полной, средней школы задачи учебных занятий (в схеме – планируемый результат) 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учебно-исследовательской деятельности</w:t>
      </w:r>
      <w:r>
        <w:rPr>
          <w:sz w:val="24"/>
          <w:szCs w:val="24"/>
        </w:rPr>
        <w:t xml:space="preserve">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</w:t>
      </w:r>
      <w:proofErr w:type="gramEnd"/>
      <w:r>
        <w:rPr>
          <w:sz w:val="24"/>
          <w:szCs w:val="24"/>
        </w:rPr>
        <w:t xml:space="preserve"> В условиях модульного подхода возможна совершенно иная схема  изучения  физических процессов «всеобщее — общее— </w:t>
      </w:r>
      <w:proofErr w:type="gramStart"/>
      <w:r>
        <w:rPr>
          <w:sz w:val="24"/>
          <w:szCs w:val="24"/>
        </w:rPr>
        <w:t>ед</w:t>
      </w:r>
      <w:proofErr w:type="gramEnd"/>
      <w:r>
        <w:rPr>
          <w:sz w:val="24"/>
          <w:szCs w:val="24"/>
        </w:rPr>
        <w:t>иничное».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>
        <w:rPr>
          <w:sz w:val="24"/>
          <w:szCs w:val="24"/>
        </w:rPr>
        <w:t>медиапрограмм</w:t>
      </w:r>
      <w:proofErr w:type="spellEnd"/>
      <w:r>
        <w:rPr>
          <w:sz w:val="24"/>
          <w:szCs w:val="24"/>
        </w:rPr>
        <w:t xml:space="preserve"> с интерактивной доской).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уровню подготовки учащихся 10 -11 класса (базовый уровень)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должны знать: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реальное движение небесных тел и их систем, обсерватория, орбита, планета, полярное сияние, протуберанец, скопление, </w:t>
      </w:r>
      <w:r>
        <w:rPr>
          <w:sz w:val="24"/>
          <w:szCs w:val="24"/>
        </w:rPr>
        <w:lastRenderedPageBreak/>
        <w:t>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>
        <w:rPr>
          <w:sz w:val="24"/>
          <w:szCs w:val="24"/>
        </w:rPr>
        <w:t>Леверье</w:t>
      </w:r>
      <w:proofErr w:type="spellEnd"/>
      <w:r>
        <w:rPr>
          <w:sz w:val="24"/>
          <w:szCs w:val="24"/>
        </w:rPr>
        <w:t xml:space="preserve">, Адамса, Галлея, Белопольского, Бредихина, Струве, </w:t>
      </w:r>
      <w:proofErr w:type="spellStart"/>
      <w:r>
        <w:rPr>
          <w:sz w:val="24"/>
          <w:szCs w:val="24"/>
        </w:rPr>
        <w:t>Герцшпрунга</w:t>
      </w:r>
      <w:proofErr w:type="spellEnd"/>
      <w:r>
        <w:rPr>
          <w:sz w:val="24"/>
          <w:szCs w:val="24"/>
        </w:rPr>
        <w:t>-Рассела,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Хаббла, Доплера, Фридмана, Эйнштейна;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должны уметь: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карту звездного неба для нахождения координат светила;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решать задачи на применение изученных астрономических законов;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>
        <w:rPr>
          <w:sz w:val="24"/>
          <w:szCs w:val="24"/>
        </w:rPr>
        <w:t>смылопоисковой</w:t>
      </w:r>
      <w:proofErr w:type="spellEnd"/>
      <w:r>
        <w:rPr>
          <w:sz w:val="24"/>
          <w:szCs w:val="24"/>
        </w:rPr>
        <w:t xml:space="preserve">, и профессионально-трудового выбора.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курса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I. Введение в астрономию (2 ч)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Практические основы астрономии (6 ч)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>
        <w:rPr>
          <w:iCs/>
          <w:sz w:val="24"/>
          <w:szCs w:val="24"/>
          <w:lang w:val="en-US"/>
        </w:rPr>
        <w:t>I</w:t>
      </w:r>
      <w:r>
        <w:rPr>
          <w:iCs/>
          <w:sz w:val="24"/>
          <w:szCs w:val="24"/>
        </w:rPr>
        <w:t>I. Строение солнечной системы (7 ч)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>
        <w:rPr>
          <w:iCs/>
          <w:sz w:val="24"/>
          <w:szCs w:val="24"/>
          <w:lang w:val="en-US"/>
        </w:rPr>
        <w:t>V</w:t>
      </w:r>
      <w:r>
        <w:rPr>
          <w:iCs/>
          <w:sz w:val="24"/>
          <w:szCs w:val="24"/>
        </w:rPr>
        <w:t>. Физическая природа тел солнечной системы (6 ч)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>
        <w:rPr>
          <w:sz w:val="24"/>
          <w:szCs w:val="24"/>
        </w:rPr>
        <w:t xml:space="preserve">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>
        <w:rPr>
          <w:sz w:val="24"/>
          <w:szCs w:val="24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V. Солнце и звезды (5 ч)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>
        <w:rPr>
          <w:sz w:val="24"/>
          <w:szCs w:val="24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>
        <w:rPr>
          <w:sz w:val="24"/>
          <w:szCs w:val="24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</w:t>
      </w:r>
      <w:r>
        <w:rPr>
          <w:iCs/>
          <w:sz w:val="24"/>
          <w:szCs w:val="24"/>
          <w:lang w:val="en-US"/>
        </w:rPr>
        <w:t>I</w:t>
      </w:r>
      <w:r>
        <w:rPr>
          <w:iCs/>
          <w:sz w:val="24"/>
          <w:szCs w:val="24"/>
        </w:rPr>
        <w:t>. Строение и эволюция Вселенной (7 ч)</w:t>
      </w:r>
    </w:p>
    <w:p w:rsidR="000A1D0C" w:rsidRDefault="000A1D0C" w:rsidP="000A1D0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0A1D0C" w:rsidRDefault="000A1D0C" w:rsidP="000A1D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и средства контроля</w:t>
      </w:r>
    </w:p>
    <w:p w:rsidR="000A1D0C" w:rsidRDefault="000A1D0C" w:rsidP="000A1D0C">
      <w:pPr>
        <w:jc w:val="center"/>
        <w:rPr>
          <w:b/>
          <w:bCs/>
          <w:sz w:val="24"/>
          <w:szCs w:val="24"/>
        </w:rPr>
      </w:pPr>
    </w:p>
    <w:p w:rsidR="000A1D0C" w:rsidRDefault="000A1D0C" w:rsidP="000A1D0C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Формы организации учебного процесса:</w:t>
      </w:r>
    </w:p>
    <w:p w:rsidR="000A1D0C" w:rsidRDefault="000A1D0C" w:rsidP="000A1D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индивидуальные;</w:t>
      </w:r>
    </w:p>
    <w:p w:rsidR="000A1D0C" w:rsidRDefault="000A1D0C" w:rsidP="000A1D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индивидуально-групповые;</w:t>
      </w:r>
    </w:p>
    <w:p w:rsidR="000A1D0C" w:rsidRDefault="000A1D0C" w:rsidP="000A1D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фронтальные</w:t>
      </w:r>
    </w:p>
    <w:p w:rsidR="000A1D0C" w:rsidRDefault="000A1D0C" w:rsidP="000A1D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 текущего контроля ЗУН (</w:t>
      </w:r>
      <w:proofErr w:type="spellStart"/>
      <w:r>
        <w:rPr>
          <w:b/>
          <w:bCs/>
          <w:sz w:val="24"/>
          <w:szCs w:val="24"/>
        </w:rPr>
        <w:t>ов</w:t>
      </w:r>
      <w:proofErr w:type="spellEnd"/>
      <w:r>
        <w:rPr>
          <w:b/>
          <w:bCs/>
          <w:sz w:val="24"/>
          <w:szCs w:val="24"/>
        </w:rPr>
        <w:t>):</w:t>
      </w:r>
    </w:p>
    <w:p w:rsidR="000A1D0C" w:rsidRDefault="000A1D0C" w:rsidP="000A1D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фронтальный опрос;</w:t>
      </w:r>
    </w:p>
    <w:p w:rsidR="000A1D0C" w:rsidRDefault="000A1D0C" w:rsidP="000A1D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зачеты по практической астрономии.</w:t>
      </w:r>
    </w:p>
    <w:p w:rsidR="000A1D0C" w:rsidRDefault="000A1D0C" w:rsidP="000A1D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по карточкам;</w:t>
      </w:r>
    </w:p>
    <w:p w:rsidR="000A1D0C" w:rsidRDefault="000A1D0C" w:rsidP="000A1D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тестирование.</w:t>
      </w:r>
    </w:p>
    <w:p w:rsidR="000A1D0C" w:rsidRDefault="000A1D0C" w:rsidP="000A1D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 итогового контроля ЗУН (</w:t>
      </w:r>
      <w:proofErr w:type="spellStart"/>
      <w:r>
        <w:rPr>
          <w:b/>
          <w:bCs/>
          <w:sz w:val="24"/>
          <w:szCs w:val="24"/>
        </w:rPr>
        <w:t>ов</w:t>
      </w:r>
      <w:proofErr w:type="spellEnd"/>
      <w:r>
        <w:rPr>
          <w:b/>
          <w:bCs/>
          <w:sz w:val="24"/>
          <w:szCs w:val="24"/>
        </w:rPr>
        <w:t>):</w:t>
      </w:r>
    </w:p>
    <w:p w:rsidR="000A1D0C" w:rsidRDefault="000A1D0C" w:rsidP="000A1D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</w:t>
      </w: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  <w:sectPr w:rsidR="000A1D0C">
          <w:pgSz w:w="11906" w:h="16838"/>
          <w:pgMar w:top="1134" w:right="850" w:bottom="1134" w:left="1701" w:header="709" w:footer="709" w:gutter="0"/>
          <w:cols w:space="720"/>
        </w:sectPr>
      </w:pPr>
    </w:p>
    <w:p w:rsidR="000A1D0C" w:rsidRDefault="000A1D0C" w:rsidP="000A1D0C">
      <w:pPr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Календарно-тематическое планирование  </w:t>
      </w:r>
    </w:p>
    <w:p w:rsidR="000A1D0C" w:rsidRDefault="000A1D0C" w:rsidP="000A1D0C">
      <w:pPr>
        <w:rPr>
          <w:sz w:val="24"/>
          <w:szCs w:val="24"/>
        </w:rPr>
      </w:pP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6"/>
        <w:gridCol w:w="1250"/>
        <w:gridCol w:w="1541"/>
        <w:gridCol w:w="4075"/>
        <w:gridCol w:w="2546"/>
        <w:gridCol w:w="5193"/>
      </w:tblGrid>
      <w:tr w:rsidR="000A1D0C" w:rsidTr="000A1D0C">
        <w:trPr>
          <w:trHeight w:val="48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прохождения </w:t>
            </w:r>
          </w:p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  <w:p w:rsidR="000A1D0C" w:rsidRDefault="000A1D0C">
            <w:pPr>
              <w:jc w:val="center"/>
              <w:rPr>
                <w:sz w:val="24"/>
                <w:szCs w:val="24"/>
              </w:rPr>
            </w:pPr>
          </w:p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урока.</w:t>
            </w:r>
          </w:p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</w:t>
            </w:r>
          </w:p>
          <w:p w:rsidR="000A1D0C" w:rsidRDefault="000A1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</w:tr>
      <w:tr w:rsidR="000A1D0C" w:rsidTr="000A1D0C">
        <w:trPr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0C" w:rsidRDefault="000A1D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</w:tr>
      <w:tr w:rsidR="000A1D0C" w:rsidTr="000A1D0C">
        <w:trPr>
          <w:trHeight w:val="480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 (2 ч.)</w:t>
            </w:r>
          </w:p>
        </w:tc>
      </w:tr>
      <w:tr w:rsidR="000A1D0C" w:rsidTr="000A1D0C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11б-04.09</w:t>
            </w:r>
          </w:p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11а-05.09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астрономии. Структура и масштабы Вселенной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что изучает астрономия, связь с другими науками, профессия астронома, значение для народного хозяйства, </w:t>
            </w:r>
          </w:p>
        </w:tc>
      </w:tr>
      <w:tr w:rsidR="000A1D0C" w:rsidTr="000A1D0C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- основа астрономии. Телескопы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что такое астрономические наблюдения и их особенности. Телескопы: виды, </w:t>
            </w:r>
            <w:proofErr w:type="spellStart"/>
            <w:r>
              <w:rPr>
                <w:sz w:val="24"/>
                <w:szCs w:val="24"/>
              </w:rPr>
              <w:t>разрешаемость</w:t>
            </w:r>
            <w:proofErr w:type="spellEnd"/>
            <w:r>
              <w:rPr>
                <w:sz w:val="24"/>
                <w:szCs w:val="24"/>
              </w:rPr>
              <w:t>, увеличение, светосила и их нахождение. Радиотелескопы. Обсерватории.</w:t>
            </w:r>
          </w:p>
        </w:tc>
      </w:tr>
      <w:tr w:rsidR="000A1D0C" w:rsidTr="000A1D0C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основы астрономии  (6 ч.)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11б-11.09</w:t>
            </w:r>
          </w:p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11а-12.09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Видимые движения светил как следствие их собственного движения в пространстве, вращения Земли и её  обращения  вокруг Солнца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что такое небесная сфера: основные точки, линии и плоскости. Горизонтальная система координат, кульминация, зенитное расстояние. Суточное движение светил. Перевод градусной меры в </w:t>
            </w:r>
            <w:proofErr w:type="gramStart"/>
            <w:r>
              <w:rPr>
                <w:sz w:val="24"/>
                <w:szCs w:val="24"/>
              </w:rPr>
              <w:t>часовую</w:t>
            </w:r>
            <w:proofErr w:type="gramEnd"/>
            <w:r>
              <w:rPr>
                <w:sz w:val="24"/>
                <w:szCs w:val="24"/>
              </w:rPr>
              <w:t xml:space="preserve"> и обратно.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 и созвездия Небесные координаты и звездные карты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П.3,4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что такое экваториальные координаты и связь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географическими.  Способы определения географической широты, суточное движение светил на разных широтах, формула высоты (широты) и применение в решении задач.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11б-18.09</w:t>
            </w:r>
          </w:p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11а-19.09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годичное движение звезд, Солнца: эклиптика, точки, зодиакальные созвездия. Работа по ПКЗН: нахождение координат светил и обратно.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 фазы Луны.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луна – спутник Земли.  Движение и фазы Луны.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Затмения Солнца и Луны.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что такое солнечные и лунные затмения.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календарь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Понимать, что такое солнечные сутки, служба Солнца и точного времени. Всемирное время, связь с географической долготой, система счета времени. Исчисление времени в РФ. Летоисчисление, календарь, старый и новый стиль. Разбор задач.</w:t>
            </w:r>
          </w:p>
        </w:tc>
      </w:tr>
      <w:tr w:rsidR="000A1D0C" w:rsidTr="000A1D0C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Строение Солнечной системы (5ч)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историю развития представлений об окружающем мире в древности. Геоцентрическая система мира Аристотеля и </w:t>
            </w:r>
            <w:proofErr w:type="spellStart"/>
            <w:r>
              <w:rPr>
                <w:sz w:val="24"/>
                <w:szCs w:val="24"/>
              </w:rPr>
              <w:t>К.Птолемея</w:t>
            </w:r>
            <w:proofErr w:type="spellEnd"/>
            <w:r>
              <w:rPr>
                <w:sz w:val="24"/>
                <w:szCs w:val="24"/>
              </w:rPr>
              <w:t xml:space="preserve">. Гелиоцентрическая система мира </w:t>
            </w:r>
            <w:proofErr w:type="spellStart"/>
            <w:r>
              <w:rPr>
                <w:sz w:val="24"/>
                <w:szCs w:val="24"/>
              </w:rPr>
              <w:t>Н.Коперника</w:t>
            </w:r>
            <w:proofErr w:type="spellEnd"/>
            <w:r>
              <w:rPr>
                <w:sz w:val="24"/>
                <w:szCs w:val="24"/>
              </w:rPr>
              <w:t>. Становление гелиоцентризма: Бруно, Галилей, Кеплер, Ньютон, Ломоносов и другие.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Конфигурация планет и условия их видимости. Синодический  и звёздный периоды.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состав СС (сведения о телах и характерные закономерности). Петлеобразное движение планет и объяснение. Конфигурация, виды для верхних и нижних планет. Сидерические и синодические периоды. Разбор задач.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кто такой </w:t>
            </w:r>
            <w:proofErr w:type="spellStart"/>
            <w:r>
              <w:rPr>
                <w:sz w:val="24"/>
                <w:szCs w:val="24"/>
              </w:rPr>
              <w:t>И.Кеплер</w:t>
            </w:r>
            <w:proofErr w:type="spellEnd"/>
            <w:r>
              <w:rPr>
                <w:sz w:val="24"/>
                <w:szCs w:val="24"/>
              </w:rPr>
              <w:t xml:space="preserve"> и его законы. Задачи на нахождение эксцентриситета, перигея и апогея. Разбор задач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расстояние от Земли до Солнца. Способы определения расстояний в СС: 3-й закон Кеплера, параллактический, радиолокационный. Параллакс, параллактическое смещение. Определение размеров небесных тел. Разбор задач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br/>
              <w:t xml:space="preserve">, закон всемирного тяготения, возмущения, открытие Нептуна. Уточнение законов </w:t>
            </w:r>
            <w:proofErr w:type="spellStart"/>
            <w:r>
              <w:rPr>
                <w:sz w:val="24"/>
                <w:szCs w:val="24"/>
              </w:rPr>
              <w:lastRenderedPageBreak/>
              <w:t>И.Ньютоном</w:t>
            </w:r>
            <w:proofErr w:type="spellEnd"/>
            <w:r>
              <w:rPr>
                <w:sz w:val="24"/>
                <w:szCs w:val="24"/>
              </w:rPr>
              <w:t xml:space="preserve"> Определение масс небесных тел. Разбор задач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10-14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по данной теме.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«Строение Солнечной системы»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 10-14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применять полученные знания на практике. </w:t>
            </w:r>
          </w:p>
        </w:tc>
      </w:tr>
      <w:tr w:rsidR="000A1D0C" w:rsidTr="000A1D0C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Природа тел солнечной системы (6 ч.)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характеристики планет.  Солнечная система как  комплекс тел, имеющих общее происхождение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П.15,16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деление планет на группы. 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Земля-Луна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Понимать, что такое основные движения Земли. Форма Земли, триангуляция: Эратосфен, Ньютон, Струве. Масса и плотность Земли. Строение, атмосфера, химический состав, магнитное поле. Луна – спутник Земли. Солнечные и лунные затмения.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 земной группы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основные особенности планет земной группы. Спутники Марса Состав атмосфер, рельеф, хронология открытий и исследование КА.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Планеты–гиганты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основные особенности планет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игантов. Состав атмосфер, спутники и кольца, хронология открытий и исследование КА.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Далёкие планеты. Спутники и кольца планет-гигантов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закономерность в удаленности планет от Солнца. Астероиды, пояса астероидов, физическая характеристика и исследование астероидов КА. Метеориты, виды, кратеры (в том числе на Земле), их изучение и значимость.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тела Солнечной системы. Физическая обусловленность важнейших особенностей тел Солнечной системы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что такое кометы, их открытие, орбита, исследования КА. Природа комет, состав, классификация </w:t>
            </w:r>
            <w:proofErr w:type="spellStart"/>
            <w:r>
              <w:rPr>
                <w:sz w:val="24"/>
                <w:szCs w:val="24"/>
              </w:rPr>
              <w:t>Ф.А.Бредихина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нать, что такое болиды. Метеоры, метеорные потоки, порождаемые кометами.</w:t>
            </w:r>
          </w:p>
        </w:tc>
      </w:tr>
      <w:tr w:rsidR="000A1D0C" w:rsidTr="000A1D0C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Солнце и звезды (5 ч.)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Звёзды – основные объекты во вселенной. Солнце – ближайшая звезда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что солнце - источник жизни на Земле, его обожествление в древности. Вид в телескоп, вращение. Размер, масса, светимость, солнечная постоянная. Температура, закон Стефана-Больцмана и Вина. Химический состав Солнца. Решение задач на использование законов и формулы светимости.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до звезд. Характеристики излучения звёзд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и понимать, что такое годичный параллакс. Единицы измерения расстояния: астрономическая единица, парсек, световой год. 1Первые два метода определения расстояний: параллактический, через блеск звезд. Видимые и абсолютные звездные величины.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Массы и размеры звезд. Двойные звёзды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shd w:val="clear" w:color="auto" w:fill="FFFFFF"/>
              <w:tabs>
                <w:tab w:val="left" w:pos="-108"/>
                <w:tab w:val="left" w:leader="dot" w:pos="6666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различные виды двойственности звезд: оптическая, физическая, фотометрическая. Виды физически двойных звезд. Определение масс двойных звезд. </w:t>
            </w:r>
            <w:proofErr w:type="gramStart"/>
            <w:r>
              <w:rPr>
                <w:sz w:val="24"/>
                <w:szCs w:val="24"/>
              </w:rPr>
              <w:t>Невидимые</w:t>
            </w:r>
            <w:proofErr w:type="gramEnd"/>
            <w:r>
              <w:rPr>
                <w:sz w:val="24"/>
                <w:szCs w:val="24"/>
              </w:rPr>
              <w:t xml:space="preserve"> спутник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Понимать, что такое переменные звезды: правильные, полуправильные, неправильные. Цефеиды. Вспыхивающие (новые) и взрывающиеся (сверхновые). Пульсары (нейтронные). Связь с массой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бобщающий по теме «Солнце и звезды»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п.21-24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по данной теме</w:t>
            </w:r>
          </w:p>
        </w:tc>
      </w:tr>
      <w:tr w:rsidR="000A1D0C" w:rsidTr="000A1D0C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Солнце и звезды (5 ч.)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структура Галактики. Звёздные скопления.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что такое Млечный путь. Состав Галактики: звезды, скопления и их виды. 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Межзвёздный газ и пыль. Вращение галактик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состав Галактики: туманности и их виды, лучи, поля, газ и пыль. Строение и вращение Галактики. Движение звезд и Солнца. Радиоизлучение Галактики.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галактики и их основные характеристики. Активность ядер </w:t>
            </w:r>
            <w:r>
              <w:rPr>
                <w:sz w:val="24"/>
                <w:szCs w:val="24"/>
              </w:rPr>
              <w:lastRenderedPageBreak/>
              <w:t xml:space="preserve">галактик. Квазары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П.26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открытие галактик и их многообразие. Классификация по </w:t>
            </w:r>
            <w:proofErr w:type="spellStart"/>
            <w:r>
              <w:rPr>
                <w:sz w:val="24"/>
                <w:szCs w:val="24"/>
              </w:rPr>
              <w:t>Э.Хаббл</w:t>
            </w:r>
            <w:proofErr w:type="spellEnd"/>
            <w:r>
              <w:rPr>
                <w:sz w:val="24"/>
                <w:szCs w:val="24"/>
              </w:rPr>
              <w:t xml:space="preserve">. Квазары. </w:t>
            </w:r>
            <w:r>
              <w:rPr>
                <w:sz w:val="24"/>
                <w:szCs w:val="24"/>
              </w:rPr>
              <w:lastRenderedPageBreak/>
              <w:t>Определение размеров, расстояний и масс галактик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Крупномасштабная структура Вселенной. Красное смещение. Расширение Вселенной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 смысл, скопление галактик: </w:t>
            </w:r>
            <w:proofErr w:type="gramStart"/>
            <w:r>
              <w:rPr>
                <w:sz w:val="24"/>
                <w:szCs w:val="24"/>
              </w:rPr>
              <w:t>кратная</w:t>
            </w:r>
            <w:proofErr w:type="gramEnd"/>
            <w:r>
              <w:rPr>
                <w:sz w:val="24"/>
                <w:szCs w:val="24"/>
              </w:rPr>
              <w:t xml:space="preserve">, местная, скопления, сверхскопления. Метагалактика и ее структура. Закон Хаббла. </w:t>
            </w:r>
            <w:proofErr w:type="spellStart"/>
            <w:r>
              <w:rPr>
                <w:sz w:val="24"/>
                <w:szCs w:val="24"/>
              </w:rPr>
              <w:t>Нестационарность</w:t>
            </w:r>
            <w:proofErr w:type="spellEnd"/>
            <w:r>
              <w:rPr>
                <w:sz w:val="24"/>
                <w:szCs w:val="24"/>
              </w:rPr>
              <w:t xml:space="preserve">. Гипотеза «горячей Вселенной», реликтово излучение. Космология. Теория </w:t>
            </w:r>
            <w:proofErr w:type="spellStart"/>
            <w:r>
              <w:rPr>
                <w:sz w:val="24"/>
                <w:szCs w:val="24"/>
              </w:rPr>
              <w:t>А.А.Фридмана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А.Эйнштейна</w:t>
            </w:r>
            <w:proofErr w:type="spellEnd"/>
            <w:r>
              <w:rPr>
                <w:sz w:val="24"/>
                <w:szCs w:val="24"/>
              </w:rPr>
              <w:t>. Скрытая масса. Решение задач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10-14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смысл понятий Основы современной космологии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«Планеты. Солнце и звёзды. Галактики»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10-14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по данной теме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 как проявление физических закономерностей материального мира. Жизнь и разум во Вселенной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Понимать, что такое астрономическая картина мира. Проблемы внеземной цивилизации. Наши послания. НЛО и АЯ.</w:t>
            </w:r>
          </w:p>
        </w:tc>
      </w:tr>
      <w:tr w:rsidR="000A1D0C" w:rsidTr="000A1D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C" w:rsidRDefault="000A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C" w:rsidRDefault="000A1D0C">
            <w:pPr>
              <w:rPr>
                <w:sz w:val="24"/>
                <w:szCs w:val="24"/>
              </w:rPr>
            </w:pPr>
          </w:p>
        </w:tc>
      </w:tr>
    </w:tbl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b/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sz w:val="24"/>
          <w:szCs w:val="24"/>
        </w:rPr>
      </w:pPr>
    </w:p>
    <w:p w:rsidR="000A1D0C" w:rsidRDefault="000A1D0C" w:rsidP="000A1D0C">
      <w:pPr>
        <w:rPr>
          <w:b/>
          <w:bCs/>
          <w:sz w:val="24"/>
          <w:szCs w:val="24"/>
        </w:rPr>
      </w:pPr>
    </w:p>
    <w:p w:rsidR="000A1D0C" w:rsidRDefault="000A1D0C" w:rsidP="000A1D0C">
      <w:pPr>
        <w:jc w:val="center"/>
        <w:rPr>
          <w:b/>
          <w:bCs/>
          <w:sz w:val="24"/>
          <w:szCs w:val="24"/>
        </w:rPr>
      </w:pPr>
    </w:p>
    <w:p w:rsidR="000A1D0C" w:rsidRDefault="000A1D0C" w:rsidP="000A1D0C">
      <w:pPr>
        <w:jc w:val="center"/>
        <w:rPr>
          <w:b/>
          <w:bCs/>
          <w:sz w:val="24"/>
          <w:szCs w:val="24"/>
        </w:rPr>
      </w:pPr>
    </w:p>
    <w:p w:rsidR="000A1D0C" w:rsidRDefault="000A1D0C" w:rsidP="000A1D0C">
      <w:pPr>
        <w:jc w:val="center"/>
        <w:rPr>
          <w:b/>
          <w:bCs/>
          <w:sz w:val="24"/>
          <w:szCs w:val="24"/>
        </w:rPr>
      </w:pPr>
    </w:p>
    <w:p w:rsidR="000A1D0C" w:rsidRDefault="000A1D0C" w:rsidP="000A1D0C">
      <w:pPr>
        <w:jc w:val="center"/>
        <w:rPr>
          <w:b/>
          <w:bCs/>
          <w:sz w:val="24"/>
          <w:szCs w:val="24"/>
        </w:rPr>
      </w:pPr>
    </w:p>
    <w:p w:rsidR="000A1D0C" w:rsidRDefault="000A1D0C" w:rsidP="000A1D0C">
      <w:pPr>
        <w:rPr>
          <w:b/>
          <w:bCs/>
          <w:sz w:val="24"/>
          <w:szCs w:val="24"/>
        </w:rPr>
      </w:pPr>
    </w:p>
    <w:p w:rsidR="0094517B" w:rsidRDefault="0094517B"/>
    <w:sectPr w:rsidR="0094517B" w:rsidSect="000A1D0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7217A"/>
    <w:multiLevelType w:val="hybridMultilevel"/>
    <w:tmpl w:val="1A9C4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0C"/>
    <w:rsid w:val="000A1D0C"/>
    <w:rsid w:val="006C032F"/>
    <w:rsid w:val="0094517B"/>
    <w:rsid w:val="00D76E99"/>
    <w:rsid w:val="00F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A1D0C"/>
  </w:style>
  <w:style w:type="paragraph" w:styleId="a4">
    <w:name w:val="No Spacing"/>
    <w:link w:val="a3"/>
    <w:uiPriority w:val="1"/>
    <w:qFormat/>
    <w:rsid w:val="000A1D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1D0C"/>
    <w:pPr>
      <w:ind w:left="720"/>
      <w:contextualSpacing/>
    </w:pPr>
  </w:style>
  <w:style w:type="table" w:styleId="a6">
    <w:name w:val="Table Grid"/>
    <w:basedOn w:val="a1"/>
    <w:uiPriority w:val="59"/>
    <w:rsid w:val="000A1D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A1D0C"/>
  </w:style>
  <w:style w:type="paragraph" w:styleId="a4">
    <w:name w:val="No Spacing"/>
    <w:link w:val="a3"/>
    <w:uiPriority w:val="1"/>
    <w:qFormat/>
    <w:rsid w:val="000A1D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1D0C"/>
    <w:pPr>
      <w:ind w:left="720"/>
      <w:contextualSpacing/>
    </w:pPr>
  </w:style>
  <w:style w:type="table" w:styleId="a6">
    <w:name w:val="Table Grid"/>
    <w:basedOn w:val="a1"/>
    <w:uiPriority w:val="59"/>
    <w:rsid w:val="000A1D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Синютин Алексей</dc:creator>
  <cp:lastModifiedBy>HP</cp:lastModifiedBy>
  <cp:revision>4</cp:revision>
  <dcterms:created xsi:type="dcterms:W3CDTF">2020-10-01T10:33:00Z</dcterms:created>
  <dcterms:modified xsi:type="dcterms:W3CDTF">2020-10-08T13:53:00Z</dcterms:modified>
</cp:coreProperties>
</file>